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743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 Повідомлення (Повідомлення про інформацію)</w:t>
      </w:r>
    </w:p>
    <w:p w:rsidR="00000000" w:rsidRDefault="009743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4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02.05.2019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 реєстрації емітентом електронного документа)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№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:rsidR="00000000" w:rsidRDefault="00974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008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№ 28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26, зареєстрованого в Міністерстві юстиції України 24 грудня 2013 року за № 2180/24712 (із змінами).</w:t>
            </w:r>
          </w:p>
        </w:tc>
      </w:tr>
    </w:tbl>
    <w:p w:rsidR="00000000" w:rsidRDefault="00974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4140"/>
        <w:gridCol w:w="236"/>
        <w:gridCol w:w="1354"/>
        <w:gridCol w:w="236"/>
        <w:gridCol w:w="415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Директор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Рожко Артем Миколайович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ідпис)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ізвище та ініціали керівника)</w:t>
            </w:r>
          </w:p>
        </w:tc>
      </w:tr>
    </w:tbl>
    <w:p w:rsidR="00000000" w:rsidRDefault="00974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974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974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974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9743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Особлива інформація (інформація про іпотечні цінні папери, сертифікати фонду операцій з нерухомістю) емітента</w:t>
      </w:r>
    </w:p>
    <w:p w:rsidR="00000000" w:rsidRDefault="00974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00000" w:rsidRDefault="009743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І. Загальні відомості</w:t>
      </w:r>
    </w:p>
    <w:p w:rsidR="00000000" w:rsidRDefault="009743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00000" w:rsidRDefault="00974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Повне найменування емітента</w:t>
      </w:r>
    </w:p>
    <w:p w:rsidR="00000000" w:rsidRDefault="009743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Приватне акціонерне товариство "Прилуцький м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"я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сокомбінат"</w:t>
      </w:r>
    </w:p>
    <w:p w:rsidR="00000000" w:rsidRDefault="00974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Організаційно-правова форма</w:t>
      </w:r>
    </w:p>
    <w:p w:rsidR="00000000" w:rsidRDefault="00974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Приватне акціонерне товариство</w:t>
      </w:r>
    </w:p>
    <w:p w:rsidR="00000000" w:rsidRDefault="00974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Місцезнаходження</w:t>
      </w:r>
    </w:p>
    <w:p w:rsidR="00000000" w:rsidRDefault="00974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17500 місто Прилуки, вулиця Дружби Народів, будинок 34</w:t>
      </w:r>
    </w:p>
    <w:p w:rsidR="00000000" w:rsidRDefault="00974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Ідентифікаційний код юридичної особи</w:t>
      </w:r>
    </w:p>
    <w:p w:rsidR="00000000" w:rsidRDefault="00974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32275840</w:t>
      </w:r>
    </w:p>
    <w:p w:rsidR="00000000" w:rsidRDefault="00974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5. Міжміський код та телефон, факс</w:t>
      </w:r>
    </w:p>
    <w:p w:rsidR="00000000" w:rsidRDefault="00974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0463771416, 0463771416</w:t>
      </w:r>
    </w:p>
    <w:p w:rsidR="00000000" w:rsidRDefault="00974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6. Адреса електронної пошти</w:t>
      </w:r>
    </w:p>
    <w:p w:rsidR="00000000" w:rsidRDefault="00974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sigma@tim.u</w:t>
      </w:r>
      <w:r>
        <w:rPr>
          <w:rFonts w:ascii="Times New Roman CYR" w:hAnsi="Times New Roman CYR" w:cs="Times New Roman CYR"/>
          <w:sz w:val="24"/>
          <w:szCs w:val="24"/>
        </w:rPr>
        <w:t>a</w:t>
      </w:r>
    </w:p>
    <w:p w:rsidR="00000000" w:rsidRDefault="00974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Найменування, ідентифікаційний код юридичної особи, країна реєстрації юридичної особи та номер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ідоцтва про включення до Реєстру осіб, уповноважених надавати інформаційні послуги на фондовому ринку, особи, яка здійснює оприлюднення регульованої інфор</w:t>
      </w:r>
      <w:r>
        <w:rPr>
          <w:rFonts w:ascii="Times New Roman CYR" w:hAnsi="Times New Roman CYR" w:cs="Times New Roman CYR"/>
          <w:sz w:val="24"/>
          <w:szCs w:val="24"/>
        </w:rPr>
        <w:t>мації від імені учасника фондового ринку</w:t>
      </w:r>
    </w:p>
    <w:p w:rsidR="00000000" w:rsidRDefault="00974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Державна установа "Агентство з розвитку інфраструктури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фондового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ринку України", 21676262, 804, DR/00001/APA</w:t>
      </w:r>
    </w:p>
    <w:p w:rsidR="00000000" w:rsidRDefault="00974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9743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ІІ.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Дан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і про дату та місце оприлюднення Повідомлення (Повідомлення про інформацію) </w:t>
      </w:r>
    </w:p>
    <w:p w:rsidR="00000000" w:rsidRDefault="009743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4450"/>
        <w:gridCol w:w="2200"/>
        <w:gridCol w:w="335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Повідомлення розміщ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ено на власному веб-сайті учасника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фондового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5B314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u w:val="single"/>
              </w:rPr>
            </w:pPr>
            <w:r w:rsidRPr="005B3140">
              <w:rPr>
                <w:rFonts w:ascii="Times New Roman CYR" w:hAnsi="Times New Roman CYR" w:cs="Times New Roman CYR"/>
                <w:sz w:val="24"/>
                <w:szCs w:val="24"/>
                <w:u w:val="single"/>
              </w:rPr>
              <w:t>http://32275840.wix.com/prilmeat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02.05.2019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(адреса сторінки)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:rsidR="00000000" w:rsidRDefault="00974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000000">
          <w:pgSz w:w="12240" w:h="15840"/>
          <w:pgMar w:top="850" w:right="850" w:bottom="850" w:left="1400" w:header="720" w:footer="720" w:gutter="0"/>
          <w:cols w:space="720"/>
          <w:noEndnote/>
        </w:sectPr>
      </w:pPr>
    </w:p>
    <w:p w:rsidR="00000000" w:rsidRDefault="009743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 xml:space="preserve">Відомості про прийняття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>ішення про попереднє надання згоди на вчинення значних правочинів</w:t>
      </w:r>
    </w:p>
    <w:p w:rsidR="00000000" w:rsidRDefault="009743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-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762"/>
        <w:gridCol w:w="1300"/>
        <w:gridCol w:w="2500"/>
        <w:gridCol w:w="2500"/>
        <w:gridCol w:w="34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№ з/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Дата прийняття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ішення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Гранична сукупна вартість правочинів (тис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.г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рн)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Вартість активів емітента за даними останньої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ічної фінансової звітності (тис.грн)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Спі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вв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ідношення граничної сукупної вартості правочинів до вартості активів емітента за даними останньої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річної фінансової звітності (у відсотках)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29.04.2019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150 000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12 785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1 173,25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ст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інформації: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Загальними Зборами акцiонерiв ПрАТ "Прилуцький м'ясокомбiнат""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протокол № 24 вiд 29.04.2019 р.) було прийнято рiшення попередньо надати згоду на вчинення Товариством в ходi поточної господарської дiяльностi протягом одного року з дня проведення цих Загал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ьних зборiв Товариства значних правочинiв, у тому числi, але не виключно правочинiв, пов'язаних з укладенням та/або пролонгацiєю кредитних договорiв та/або внесенням змiн до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умов кредитних договорiв, укладених Товариством, депозитних договорiв, договорiв п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ро надання фiнансових та майнових порук, договорiв застави/iпотеки, договорiв позики, в тому числi спiвробiтникам Товариства, поставки, укладення договорiв придбання та вiдчуження обладнання, договорiв придбання та вiдчуження будь-якого рухомого та нерухом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ого майна Товариства, укладення договорiв придбання/продажу сировини, матерiалiв, товарiв, робiт, послуг тощо, правочинiв пов'язаних з укладенням мирових угод, будь-яких iнших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господарських договорiв, за якими Товариство виступає чи буде виступати будь-яко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ю iз сторiн граничною сукупною вартiстю 150 000 тис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рн. При цьому вчинення такого (таких) правочину (правочин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i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в) є чинним незалежно вiд збiльшення у майбутньому ринкової вартостi майна Товариства, збiльшення/зменшення вартостi активiв Товариства за даним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и останньої рiчної фiнансової звiтностi, а також можливих коливань курсу гривнi до iноземних валют. Вартiсть активiв емiтента за даними останньої рiчної фiнансової звiтностi: 12785,00 тис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рн. Сп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i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ввiдношення граничної сукупностi вартостi правочинiв до вар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тостi активiв емiтента за даними останньої рiчної фiнансової звiтностi (у вiдсотках) - 1173,25.</w:t>
            </w:r>
          </w:p>
          <w:p w:rsidR="0000000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Загальна к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i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лькiсть голосуючих акцiй: 3686854 (три мiльйона шiстсот вiсiмдесят шiсть тисяч вiсiмсот п'ятдесят чотири) голосiв.</w:t>
            </w:r>
          </w:p>
          <w:p w:rsidR="0000000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i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лькiсть голосуючих акцiй, що зареєстрованi для участi у загальних зборах: 3686854 (три мiльйона шiстсот вiсiмдесят шiсть тисяч вiсiмсот п'ятдесят чотири) голосiв.</w:t>
            </w:r>
          </w:p>
          <w:p w:rsidR="0000000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i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лькiсть голосуючих акцiй, що проголосували "за" прийняття рiшення: 3686854 (три мiльйона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шiстсот вiсiмдесят шiсть тисяч вiсiмсот п'ятдесят чотири) голосiв.</w:t>
            </w:r>
          </w:p>
          <w:p w:rsidR="0000000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i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лькiсть голосуючих акцiй, що проголосували "проти" прийняття рiшення: 0 (нуль) голосiв.</w:t>
            </w:r>
          </w:p>
          <w:p w:rsidR="0000000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000000" w:rsidRDefault="0097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9743FE" w:rsidRDefault="00974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sectPr w:rsidR="009743FE">
      <w:pgSz w:w="12240" w:h="15840"/>
      <w:pgMar w:top="850" w:right="850" w:bottom="850" w:left="14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B3140"/>
    <w:rsid w:val="005B3140"/>
    <w:rsid w:val="0097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3768</Characters>
  <Application>Microsoft Office Word</Application>
  <DocSecurity>0</DocSecurity>
  <Lines>31</Lines>
  <Paragraphs>8</Paragraphs>
  <ScaleCrop>false</ScaleCrop>
  <Company>Microsoft</Company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dcterms:created xsi:type="dcterms:W3CDTF">2019-10-09T10:14:00Z</dcterms:created>
  <dcterms:modified xsi:type="dcterms:W3CDTF">2019-10-09T10:14:00Z</dcterms:modified>
</cp:coreProperties>
</file>